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96" w:rsidRPr="00F8002F" w:rsidRDefault="00E6566E" w:rsidP="00F764E7">
      <w:pPr>
        <w:jc w:val="center"/>
        <w:rPr>
          <w:b/>
          <w:sz w:val="28"/>
          <w:szCs w:val="28"/>
        </w:rPr>
      </w:pPr>
      <w:r w:rsidRPr="00F8002F">
        <w:rPr>
          <w:b/>
          <w:sz w:val="28"/>
          <w:szCs w:val="28"/>
        </w:rPr>
        <w:t>Obec Lhotka u Radnic</w:t>
      </w:r>
    </w:p>
    <w:p w:rsidR="004846B7" w:rsidRPr="00F8002F" w:rsidRDefault="00E6566E" w:rsidP="00F764E7">
      <w:pPr>
        <w:jc w:val="center"/>
        <w:rPr>
          <w:b/>
        </w:rPr>
      </w:pPr>
      <w:r w:rsidRPr="00F8002F">
        <w:rPr>
          <w:b/>
        </w:rPr>
        <w:t xml:space="preserve"> </w:t>
      </w:r>
      <w:r w:rsidR="006E107D" w:rsidRPr="00F8002F">
        <w:rPr>
          <w:b/>
        </w:rPr>
        <w:t>č</w:t>
      </w:r>
      <w:r w:rsidR="00AE314F" w:rsidRPr="00F8002F">
        <w:rPr>
          <w:b/>
        </w:rPr>
        <w:t xml:space="preserve">p: </w:t>
      </w:r>
      <w:r w:rsidR="007665FC">
        <w:rPr>
          <w:b/>
        </w:rPr>
        <w:t>33</w:t>
      </w:r>
      <w:r w:rsidR="004846B7" w:rsidRPr="00F8002F">
        <w:rPr>
          <w:b/>
        </w:rPr>
        <w:t xml:space="preserve">, </w:t>
      </w:r>
      <w:r w:rsidRPr="00F8002F">
        <w:rPr>
          <w:b/>
        </w:rPr>
        <w:t>338 24 Břasy, IČO: 573931</w:t>
      </w:r>
      <w:r w:rsidR="00A001A3" w:rsidRPr="00F8002F">
        <w:rPr>
          <w:b/>
        </w:rPr>
        <w:t>,</w:t>
      </w:r>
      <w:r w:rsidR="004846B7" w:rsidRPr="00F8002F">
        <w:rPr>
          <w:b/>
        </w:rPr>
        <w:t xml:space="preserve"> tel:</w:t>
      </w:r>
      <w:r w:rsidR="00655501" w:rsidRPr="00F8002F">
        <w:rPr>
          <w:b/>
        </w:rPr>
        <w:t xml:space="preserve"> </w:t>
      </w:r>
      <w:r w:rsidR="004846B7" w:rsidRPr="00F8002F">
        <w:rPr>
          <w:b/>
        </w:rPr>
        <w:t>371 795 885</w:t>
      </w:r>
      <w:r w:rsidR="00A001A3" w:rsidRPr="00F8002F">
        <w:rPr>
          <w:b/>
        </w:rPr>
        <w:t xml:space="preserve"> </w:t>
      </w:r>
    </w:p>
    <w:p w:rsidR="00E6566E" w:rsidRPr="00F8002F" w:rsidRDefault="00A001A3" w:rsidP="00F764E7">
      <w:pPr>
        <w:jc w:val="center"/>
        <w:rPr>
          <w:b/>
        </w:rPr>
      </w:pPr>
      <w:r w:rsidRPr="00F8002F">
        <w:rPr>
          <w:b/>
        </w:rPr>
        <w:t>e-mail: lhotkauradnic@tiscali.cz</w:t>
      </w:r>
    </w:p>
    <w:p w:rsidR="00AE314F" w:rsidRPr="00A90130" w:rsidRDefault="00AE314F" w:rsidP="00CD5D4E">
      <w:pPr>
        <w:rPr>
          <w:sz w:val="28"/>
        </w:rPr>
      </w:pPr>
    </w:p>
    <w:p w:rsidR="00AE314F" w:rsidRPr="00A90130" w:rsidRDefault="00AE314F" w:rsidP="00AE314F">
      <w:pPr>
        <w:jc w:val="right"/>
        <w:rPr>
          <w:b/>
          <w:sz w:val="28"/>
        </w:rPr>
      </w:pPr>
    </w:p>
    <w:p w:rsidR="00237A86" w:rsidRPr="00A90130" w:rsidRDefault="00507D9E" w:rsidP="00AE314F">
      <w:pPr>
        <w:jc w:val="both"/>
        <w:rPr>
          <w:b/>
          <w:sz w:val="28"/>
        </w:rPr>
      </w:pPr>
      <w:r>
        <w:rPr>
          <w:b/>
          <w:sz w:val="28"/>
        </w:rPr>
        <w:t>Věc: Nové stavební parcely v roce 2021</w:t>
      </w:r>
    </w:p>
    <w:p w:rsidR="004533EB" w:rsidRPr="00A90130" w:rsidRDefault="004533EB" w:rsidP="00AE314F">
      <w:pPr>
        <w:jc w:val="both"/>
        <w:rPr>
          <w:b/>
          <w:sz w:val="28"/>
        </w:rPr>
      </w:pPr>
    </w:p>
    <w:p w:rsidR="00507D9E" w:rsidRDefault="00507D9E" w:rsidP="00AE314F">
      <w:pPr>
        <w:jc w:val="both"/>
        <w:rPr>
          <w:sz w:val="28"/>
        </w:rPr>
      </w:pPr>
      <w:r>
        <w:rPr>
          <w:sz w:val="28"/>
        </w:rPr>
        <w:t>Obec Lhotka u Radnic připravuje k prodeji 4 stavební parcely, které se nachází napravo při příjezdu do obce. Parcely jsou zobrazeny v červeném rámečku</w:t>
      </w:r>
      <w:r w:rsidR="00CD5D4E">
        <w:rPr>
          <w:sz w:val="28"/>
        </w:rPr>
        <w:t>.</w:t>
      </w:r>
    </w:p>
    <w:p w:rsidR="00507D9E" w:rsidRDefault="00507D9E" w:rsidP="00AE314F">
      <w:pPr>
        <w:jc w:val="both"/>
        <w:rPr>
          <w:sz w:val="28"/>
        </w:rPr>
      </w:pPr>
    </w:p>
    <w:p w:rsidR="00507D9E" w:rsidRDefault="00507D9E" w:rsidP="00AE314F">
      <w:pPr>
        <w:jc w:val="both"/>
        <w:rPr>
          <w:noProof/>
        </w:rPr>
      </w:pPr>
    </w:p>
    <w:p w:rsidR="00507D9E" w:rsidRDefault="00CD5D4E" w:rsidP="00AE314F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990517</wp:posOffset>
                </wp:positionH>
                <wp:positionV relativeFrom="paragraph">
                  <wp:posOffset>1044133</wp:posOffset>
                </wp:positionV>
                <wp:extent cx="1241394" cy="1979875"/>
                <wp:effectExtent l="438150" t="209550" r="378460" b="21145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2909">
                          <a:off x="0" y="0"/>
                          <a:ext cx="1241394" cy="1979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672C5D" id="Obdélník 2" o:spid="_x0000_s1026" style="position:absolute;margin-left:78pt;margin-top:82.2pt;width:97.75pt;height:155.9pt;rotation:-195198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" filled="f" strokecolor="red" strokeweight="3pt"/>
            </w:pict>
          </mc:Fallback>
        </mc:AlternateContent>
      </w:r>
      <w:bookmarkStart w:id="0" w:name="_GoBack"/>
      <w:r w:rsidR="00507D9E">
        <w:rPr>
          <w:noProof/>
        </w:rPr>
        <w:drawing>
          <wp:inline distT="0" distB="0" distL="0" distR="0" wp14:anchorId="509DEC6C" wp14:editId="27E5AA94">
            <wp:extent cx="5836258" cy="4455277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775" t="10702" r="20075" b="8756"/>
                    <a:stretch/>
                  </pic:blipFill>
                  <pic:spPr bwMode="auto">
                    <a:xfrm>
                      <a:off x="0" y="0"/>
                      <a:ext cx="5860266" cy="447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07D9E" w:rsidRDefault="00507D9E" w:rsidP="00AE314F">
      <w:pPr>
        <w:jc w:val="both"/>
        <w:rPr>
          <w:sz w:val="28"/>
        </w:rPr>
      </w:pPr>
    </w:p>
    <w:p w:rsidR="00CD5D4E" w:rsidRDefault="00507D9E" w:rsidP="00AE314F">
      <w:pPr>
        <w:jc w:val="both"/>
        <w:rPr>
          <w:sz w:val="28"/>
        </w:rPr>
      </w:pPr>
      <w:r>
        <w:rPr>
          <w:sz w:val="28"/>
        </w:rPr>
        <w:t>Jedná se o následující pozemky</w:t>
      </w:r>
      <w:r w:rsidR="00CD5D4E">
        <w:rPr>
          <w:sz w:val="28"/>
        </w:rPr>
        <w:t>:</w:t>
      </w:r>
    </w:p>
    <w:p w:rsidR="00CD5D4E" w:rsidRDefault="00CD5D4E" w:rsidP="00AE314F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p.č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421/1 – velikost 969 m</w:t>
      </w:r>
      <w:r w:rsidRPr="00CD5D4E">
        <w:rPr>
          <w:sz w:val="28"/>
          <w:vertAlign w:val="superscript"/>
        </w:rPr>
        <w:t>2</w:t>
      </w:r>
    </w:p>
    <w:p w:rsidR="00CD5D4E" w:rsidRDefault="00CD5D4E" w:rsidP="00CD5D4E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p.č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421/2 – velikost 949 m</w:t>
      </w:r>
      <w:r w:rsidRPr="00CD5D4E">
        <w:rPr>
          <w:sz w:val="28"/>
          <w:vertAlign w:val="superscript"/>
        </w:rPr>
        <w:t>2</w:t>
      </w:r>
    </w:p>
    <w:p w:rsidR="00CD5D4E" w:rsidRDefault="00CD5D4E" w:rsidP="00CD5D4E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p.č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421/3 – velikost 909 m</w:t>
      </w:r>
      <w:r w:rsidRPr="00CD5D4E">
        <w:rPr>
          <w:sz w:val="28"/>
          <w:vertAlign w:val="superscript"/>
        </w:rPr>
        <w:t>2</w:t>
      </w:r>
    </w:p>
    <w:p w:rsidR="00CD5D4E" w:rsidRDefault="00CD5D4E" w:rsidP="00CD5D4E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p.č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421/4 – velikost 827 m</w:t>
      </w:r>
      <w:r w:rsidRPr="00CD5D4E">
        <w:rPr>
          <w:sz w:val="28"/>
          <w:vertAlign w:val="superscript"/>
        </w:rPr>
        <w:t>2</w:t>
      </w:r>
    </w:p>
    <w:p w:rsidR="00237A86" w:rsidRDefault="00237A86" w:rsidP="00AE314F">
      <w:pPr>
        <w:jc w:val="both"/>
        <w:rPr>
          <w:sz w:val="28"/>
        </w:rPr>
      </w:pPr>
    </w:p>
    <w:p w:rsidR="00CD5D4E" w:rsidRPr="00A90130" w:rsidRDefault="00CD5D4E" w:rsidP="00AE314F">
      <w:pPr>
        <w:jc w:val="both"/>
        <w:rPr>
          <w:sz w:val="28"/>
        </w:rPr>
      </w:pPr>
      <w:r>
        <w:rPr>
          <w:sz w:val="28"/>
        </w:rPr>
        <w:t>Parcely budou zasíťované a k prodeji v roce 2021</w:t>
      </w:r>
      <w:r w:rsidR="00BA6356">
        <w:rPr>
          <w:sz w:val="28"/>
        </w:rPr>
        <w:t>.</w:t>
      </w:r>
    </w:p>
    <w:p w:rsidR="004533EB" w:rsidRPr="00A90130" w:rsidRDefault="00507D9E" w:rsidP="00AE314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8002F" w:rsidRPr="00A90130" w:rsidRDefault="00CD5D4E" w:rsidP="00A90130">
      <w:pPr>
        <w:jc w:val="both"/>
        <w:rPr>
          <w:sz w:val="28"/>
        </w:rPr>
      </w:pPr>
      <w:r>
        <w:rPr>
          <w:sz w:val="28"/>
        </w:rPr>
        <w:t>Pokud máte zájem, kontaktujte nás prostřednictvím mailu na lhotkauradnic</w:t>
      </w:r>
      <w:r w:rsidRPr="00CD5D4E">
        <w:rPr>
          <w:sz w:val="28"/>
        </w:rPr>
        <w:t>@</w:t>
      </w:r>
      <w:r>
        <w:rPr>
          <w:sz w:val="28"/>
        </w:rPr>
        <w:t>tiscali.cz</w:t>
      </w:r>
      <w:r w:rsidR="002B359C" w:rsidRPr="00A90130">
        <w:rPr>
          <w:sz w:val="28"/>
        </w:rPr>
        <w:t xml:space="preserve"> </w:t>
      </w:r>
    </w:p>
    <w:sectPr w:rsidR="00F8002F" w:rsidRPr="00A90130" w:rsidSect="00AE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14C5"/>
    <w:multiLevelType w:val="hybridMultilevel"/>
    <w:tmpl w:val="0AACA8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6E"/>
    <w:rsid w:val="00034940"/>
    <w:rsid w:val="000450C4"/>
    <w:rsid w:val="0005227C"/>
    <w:rsid w:val="00081899"/>
    <w:rsid w:val="000B626F"/>
    <w:rsid w:val="000C5276"/>
    <w:rsid w:val="000D7DBF"/>
    <w:rsid w:val="00163E69"/>
    <w:rsid w:val="00237A86"/>
    <w:rsid w:val="002B359C"/>
    <w:rsid w:val="00365776"/>
    <w:rsid w:val="003778C3"/>
    <w:rsid w:val="003879B9"/>
    <w:rsid w:val="003E38BB"/>
    <w:rsid w:val="004533EB"/>
    <w:rsid w:val="004846B7"/>
    <w:rsid w:val="00507D9E"/>
    <w:rsid w:val="00527962"/>
    <w:rsid w:val="00536C04"/>
    <w:rsid w:val="00596E8E"/>
    <w:rsid w:val="0060182B"/>
    <w:rsid w:val="00655501"/>
    <w:rsid w:val="006A1C77"/>
    <w:rsid w:val="006E107D"/>
    <w:rsid w:val="006F3496"/>
    <w:rsid w:val="00753FB3"/>
    <w:rsid w:val="007665FC"/>
    <w:rsid w:val="00821D03"/>
    <w:rsid w:val="00835592"/>
    <w:rsid w:val="008614A1"/>
    <w:rsid w:val="008734C7"/>
    <w:rsid w:val="0090489D"/>
    <w:rsid w:val="009674FD"/>
    <w:rsid w:val="009E65A5"/>
    <w:rsid w:val="009F5067"/>
    <w:rsid w:val="00A001A3"/>
    <w:rsid w:val="00A509EA"/>
    <w:rsid w:val="00A90130"/>
    <w:rsid w:val="00AE314F"/>
    <w:rsid w:val="00AE60C5"/>
    <w:rsid w:val="00B42CC1"/>
    <w:rsid w:val="00BA6356"/>
    <w:rsid w:val="00BE7B55"/>
    <w:rsid w:val="00C17F50"/>
    <w:rsid w:val="00C3296E"/>
    <w:rsid w:val="00CA1640"/>
    <w:rsid w:val="00CA226E"/>
    <w:rsid w:val="00CD5D4E"/>
    <w:rsid w:val="00D31B1A"/>
    <w:rsid w:val="00D46D94"/>
    <w:rsid w:val="00D67058"/>
    <w:rsid w:val="00DB413A"/>
    <w:rsid w:val="00E6566E"/>
    <w:rsid w:val="00EC3A59"/>
    <w:rsid w:val="00F764E7"/>
    <w:rsid w:val="00F8002F"/>
    <w:rsid w:val="00F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557ACF-5F30-4FF0-A9C6-3B7DFCA1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0C5"/>
    <w:rPr>
      <w:sz w:val="24"/>
      <w:szCs w:val="24"/>
    </w:rPr>
  </w:style>
  <w:style w:type="paragraph" w:styleId="Nadpis3">
    <w:name w:val="heading 3"/>
    <w:basedOn w:val="Normln"/>
    <w:next w:val="Normln"/>
    <w:qFormat/>
    <w:rsid w:val="00EC3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E7B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E7B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Lhotka u Radnic, 338 24 Břasy, IČO: 573931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Lhotka u Radnic, 338 24 Břasy, IČO: 573931</dc:title>
  <dc:creator>Lhotka u Radnic</dc:creator>
  <cp:lastModifiedBy>Hewlett-Packard Company</cp:lastModifiedBy>
  <cp:revision>6</cp:revision>
  <cp:lastPrinted>2019-12-02T17:58:00Z</cp:lastPrinted>
  <dcterms:created xsi:type="dcterms:W3CDTF">2020-11-16T17:10:00Z</dcterms:created>
  <dcterms:modified xsi:type="dcterms:W3CDTF">2020-11-16T17:27:00Z</dcterms:modified>
</cp:coreProperties>
</file>